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1DD6" w:rsidRPr="005F1949" w:rsidRDefault="00E16C7A" w:rsidP="005F1949">
      <w:pPr>
        <w:pStyle w:val="1"/>
        <w:spacing w:before="0" w:after="0"/>
        <w:rPr>
          <w:rFonts w:ascii="Times New Roman" w:hAnsi="Times New Roman" w:cs="Times New Roman"/>
          <w:color w:val="auto"/>
          <w:sz w:val="28"/>
          <w:szCs w:val="28"/>
        </w:rPr>
      </w:pPr>
      <w:r>
        <w:fldChar w:fldCharType="begin"/>
      </w:r>
      <w:r>
        <w:instrText xml:space="preserve"> HYPERLINK "http://internet.garant.ru/document?id=71950736&amp;sub=0" </w:instrText>
      </w:r>
      <w:r>
        <w:fldChar w:fldCharType="separate"/>
      </w:r>
      <w:r w:rsidR="00671DD6" w:rsidRPr="005F1949">
        <w:rPr>
          <w:rStyle w:val="a3"/>
          <w:rFonts w:ascii="Times New Roman" w:hAnsi="Times New Roman"/>
          <w:b w:val="0"/>
          <w:bCs w:val="0"/>
          <w:color w:val="auto"/>
          <w:sz w:val="28"/>
          <w:szCs w:val="28"/>
        </w:rPr>
        <w:t xml:space="preserve">Обзор правоприменительной практики контрольно-надзорной </w:t>
      </w:r>
      <w:r w:rsidR="00671DD6" w:rsidRPr="005F1949">
        <w:rPr>
          <w:rStyle w:val="a3"/>
          <w:rFonts w:ascii="Times New Roman" w:hAnsi="Times New Roman"/>
          <w:b w:val="0"/>
          <w:bCs w:val="0"/>
          <w:color w:val="auto"/>
          <w:sz w:val="28"/>
          <w:szCs w:val="28"/>
        </w:rPr>
        <w:t xml:space="preserve">деятельности  </w:t>
      </w:r>
      <w:r>
        <w:rPr>
          <w:rStyle w:val="a3"/>
          <w:rFonts w:ascii="Times New Roman" w:hAnsi="Times New Roman"/>
          <w:b w:val="0"/>
          <w:bCs w:val="0"/>
          <w:color w:val="auto"/>
          <w:sz w:val="28"/>
          <w:szCs w:val="28"/>
        </w:rPr>
        <w:fldChar w:fldCharType="end"/>
      </w:r>
    </w:p>
    <w:p w:rsidR="005F1949" w:rsidRPr="005F1949" w:rsidRDefault="005F1949" w:rsidP="005F194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5F1949">
        <w:rPr>
          <w:rFonts w:ascii="Times New Roman" w:hAnsi="Times New Roman" w:cs="Times New Roman"/>
          <w:sz w:val="28"/>
          <w:szCs w:val="28"/>
          <w:lang w:eastAsia="ru-RU"/>
        </w:rPr>
        <w:t xml:space="preserve">государственной инспекции </w:t>
      </w:r>
      <w:r w:rsidR="00766D3A">
        <w:rPr>
          <w:rFonts w:ascii="Times New Roman" w:hAnsi="Times New Roman" w:cs="Times New Roman"/>
          <w:sz w:val="28"/>
          <w:szCs w:val="28"/>
          <w:lang w:eastAsia="ru-RU"/>
        </w:rPr>
        <w:t>п</w:t>
      </w:r>
      <w:r w:rsidRPr="005F1949">
        <w:rPr>
          <w:rFonts w:ascii="Times New Roman" w:hAnsi="Times New Roman" w:cs="Times New Roman"/>
          <w:sz w:val="28"/>
          <w:szCs w:val="28"/>
          <w:lang w:eastAsia="ru-RU"/>
        </w:rPr>
        <w:t>о охране объектов культ</w:t>
      </w:r>
      <w:r>
        <w:rPr>
          <w:rFonts w:ascii="Times New Roman" w:hAnsi="Times New Roman" w:cs="Times New Roman"/>
          <w:sz w:val="28"/>
          <w:szCs w:val="28"/>
          <w:lang w:eastAsia="ru-RU"/>
        </w:rPr>
        <w:t>у</w:t>
      </w:r>
      <w:r w:rsidRPr="005F1949">
        <w:rPr>
          <w:rFonts w:ascii="Times New Roman" w:hAnsi="Times New Roman" w:cs="Times New Roman"/>
          <w:sz w:val="28"/>
          <w:szCs w:val="28"/>
          <w:lang w:eastAsia="ru-RU"/>
        </w:rPr>
        <w:t>рного наследия Р</w:t>
      </w:r>
      <w:r>
        <w:rPr>
          <w:rFonts w:ascii="Times New Roman" w:hAnsi="Times New Roman" w:cs="Times New Roman"/>
          <w:sz w:val="28"/>
          <w:szCs w:val="28"/>
          <w:lang w:eastAsia="ru-RU"/>
        </w:rPr>
        <w:t>я</w:t>
      </w:r>
      <w:r w:rsidRPr="005F1949">
        <w:rPr>
          <w:rFonts w:ascii="Times New Roman" w:hAnsi="Times New Roman" w:cs="Times New Roman"/>
          <w:sz w:val="28"/>
          <w:szCs w:val="28"/>
          <w:lang w:eastAsia="ru-RU"/>
        </w:rPr>
        <w:t>занской области за 2017 год</w:t>
      </w:r>
    </w:p>
    <w:p w:rsidR="007C7B35" w:rsidRDefault="007C7B35" w:rsidP="005F194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546AB" w:rsidRDefault="002546AB" w:rsidP="002546A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tab/>
      </w:r>
      <w:proofErr w:type="gramStart"/>
      <w:r w:rsidRPr="002546AB">
        <w:rPr>
          <w:rFonts w:ascii="Times New Roman" w:hAnsi="Times New Roman" w:cs="Times New Roman"/>
          <w:sz w:val="28"/>
          <w:szCs w:val="28"/>
        </w:rPr>
        <w:t xml:space="preserve">Настоящий обзор правоприменительной практики контрольно-надзорной деятельности </w:t>
      </w:r>
      <w:r>
        <w:rPr>
          <w:rFonts w:ascii="Times New Roman" w:hAnsi="Times New Roman" w:cs="Times New Roman"/>
          <w:sz w:val="28"/>
          <w:szCs w:val="28"/>
        </w:rPr>
        <w:t xml:space="preserve">государственной инспекции по охране объектов культурного наследия Рязанской области </w:t>
      </w:r>
      <w:r w:rsidRPr="002546AB">
        <w:rPr>
          <w:rFonts w:ascii="Times New Roman" w:hAnsi="Times New Roman" w:cs="Times New Roman"/>
          <w:sz w:val="28"/>
          <w:szCs w:val="28"/>
        </w:rPr>
        <w:t xml:space="preserve"> (далее </w:t>
      </w:r>
      <w:r>
        <w:rPr>
          <w:rFonts w:ascii="Times New Roman" w:hAnsi="Times New Roman" w:cs="Times New Roman"/>
          <w:sz w:val="28"/>
          <w:szCs w:val="28"/>
        </w:rPr>
        <w:t xml:space="preserve">– инспекция, </w:t>
      </w:r>
      <w:r w:rsidRPr="002546AB">
        <w:rPr>
          <w:rFonts w:ascii="Times New Roman" w:hAnsi="Times New Roman" w:cs="Times New Roman"/>
          <w:sz w:val="28"/>
          <w:szCs w:val="28"/>
        </w:rPr>
        <w:t xml:space="preserve">Обзор) подготовлен во исполнение </w:t>
      </w:r>
      <w:hyperlink r:id="rId6" w:history="1">
        <w:r w:rsidRPr="002546AB">
          <w:rPr>
            <w:rStyle w:val="a3"/>
            <w:rFonts w:ascii="Times New Roman" w:hAnsi="Times New Roman"/>
            <w:color w:val="auto"/>
            <w:sz w:val="28"/>
            <w:szCs w:val="28"/>
          </w:rPr>
          <w:t>пункта 3 части 2 статьи 8.2</w:t>
        </w:r>
      </w:hyperlink>
      <w:r w:rsidRPr="002546AB">
        <w:rPr>
          <w:rFonts w:ascii="Times New Roman" w:hAnsi="Times New Roman" w:cs="Times New Roman"/>
          <w:sz w:val="28"/>
          <w:szCs w:val="28"/>
        </w:rPr>
        <w:t xml:space="preserve"> Федерального закона от 26 декабря 2008 г.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2546AB">
        <w:rPr>
          <w:rFonts w:ascii="Times New Roman" w:hAnsi="Times New Roman" w:cs="Times New Roman"/>
          <w:sz w:val="28"/>
          <w:szCs w:val="28"/>
        </w:rPr>
        <w:t xml:space="preserve"> 294-ФЗ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2546AB">
        <w:rPr>
          <w:rFonts w:ascii="Times New Roman" w:hAnsi="Times New Roman" w:cs="Times New Roman"/>
          <w:sz w:val="28"/>
          <w:szCs w:val="28"/>
        </w:rPr>
        <w:t>О защите прав юридических лиц и индивидуальных предпринимателей при осуществлении государственного контроля (надзора) и муниципального контроля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2546AB">
        <w:rPr>
          <w:rFonts w:ascii="Times New Roman" w:hAnsi="Times New Roman" w:cs="Times New Roman"/>
          <w:sz w:val="28"/>
          <w:szCs w:val="28"/>
        </w:rPr>
        <w:t xml:space="preserve"> (далее - Закон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2546AB">
        <w:rPr>
          <w:rFonts w:ascii="Times New Roman" w:hAnsi="Times New Roman" w:cs="Times New Roman"/>
          <w:sz w:val="28"/>
          <w:szCs w:val="28"/>
        </w:rPr>
        <w:t xml:space="preserve"> 294-ФЗ), </w:t>
      </w:r>
      <w:hyperlink r:id="rId7" w:history="1">
        <w:r w:rsidRPr="002546AB">
          <w:rPr>
            <w:rStyle w:val="a3"/>
            <w:rFonts w:ascii="Times New Roman" w:hAnsi="Times New Roman"/>
            <w:color w:val="auto"/>
            <w:sz w:val="28"/>
            <w:szCs w:val="28"/>
          </w:rPr>
          <w:t>Методических рекомендаций</w:t>
        </w:r>
      </w:hyperlink>
      <w:r w:rsidRPr="002546AB">
        <w:rPr>
          <w:rFonts w:ascii="Times New Roman" w:hAnsi="Times New Roman" w:cs="Times New Roman"/>
          <w:sz w:val="28"/>
          <w:szCs w:val="28"/>
        </w:rPr>
        <w:t xml:space="preserve"> по обобщению и анализу</w:t>
      </w:r>
      <w:proofErr w:type="gramEnd"/>
      <w:r w:rsidRPr="002546AB">
        <w:rPr>
          <w:rFonts w:ascii="Times New Roman" w:hAnsi="Times New Roman" w:cs="Times New Roman"/>
          <w:sz w:val="28"/>
          <w:szCs w:val="28"/>
        </w:rPr>
        <w:t xml:space="preserve"> правоприменительной практики контрольно-надзорной деятельности, одобренных на заседании подкомиссии по совершенствованию контрольных (надзорных) и разрешительных функций федеральных органов исполнительной власти Правительственной комиссии по проведению административной реформы от 9 сентября 2016 г.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2546AB">
        <w:rPr>
          <w:rFonts w:ascii="Times New Roman" w:hAnsi="Times New Roman" w:cs="Times New Roman"/>
          <w:sz w:val="28"/>
          <w:szCs w:val="28"/>
        </w:rPr>
        <w:t> 7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546AB" w:rsidRDefault="002546AB" w:rsidP="002546A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546AB" w:rsidRDefault="002546AB" w:rsidP="002546AB">
      <w:pPr>
        <w:pStyle w:val="1"/>
        <w:numPr>
          <w:ilvl w:val="0"/>
          <w:numId w:val="1"/>
        </w:numPr>
        <w:rPr>
          <w:rFonts w:ascii="Times New Roman" w:eastAsiaTheme="minorHAnsi" w:hAnsi="Times New Roman" w:cs="Times New Roman"/>
          <w:b w:val="0"/>
          <w:bCs w:val="0"/>
          <w:color w:val="auto"/>
          <w:sz w:val="28"/>
          <w:szCs w:val="28"/>
        </w:rPr>
      </w:pPr>
      <w:bookmarkStart w:id="0" w:name="sub_100"/>
      <w:r w:rsidRPr="002546AB">
        <w:rPr>
          <w:rFonts w:ascii="Times New Roman" w:eastAsiaTheme="minorHAnsi" w:hAnsi="Times New Roman" w:cs="Times New Roman"/>
          <w:b w:val="0"/>
          <w:bCs w:val="0"/>
          <w:color w:val="auto"/>
          <w:sz w:val="28"/>
          <w:szCs w:val="28"/>
        </w:rPr>
        <w:t>Общие положения</w:t>
      </w:r>
    </w:p>
    <w:p w:rsidR="002546AB" w:rsidRPr="002546AB" w:rsidRDefault="002546AB" w:rsidP="002546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546AB">
        <w:rPr>
          <w:rFonts w:ascii="Times New Roman" w:hAnsi="Times New Roman" w:cs="Times New Roman"/>
          <w:sz w:val="28"/>
          <w:szCs w:val="28"/>
        </w:rPr>
        <w:t>Нормативно-правовое регулирование в области сохранения, использования, популяризации и государственной охраны объектов культурного наследия осуществляется в соответствии с положениями Конституции Российской Федерации, Гражданского кодекса Российской Федерации, Основ законодательства Российской Федерации о культуре, Федеральным законом от 25.06.2002 г. № 73-ФЗ «Об объектах культурного наследия (памятниках истории и культуры) народов Российской Федерации», Законом Рязанской области от 05.08.2015 г. № 64-ОЗ «О регулировании отдельных отношений в</w:t>
      </w:r>
      <w:proofErr w:type="gramEnd"/>
      <w:r w:rsidRPr="002546AB">
        <w:rPr>
          <w:rFonts w:ascii="Times New Roman" w:hAnsi="Times New Roman" w:cs="Times New Roman"/>
          <w:sz w:val="28"/>
          <w:szCs w:val="28"/>
        </w:rPr>
        <w:t xml:space="preserve"> сфере сохранения, использования, популяризации и государственной охраны объектов культурного наследия (памятников истории и культуры) народов Российской Федерации, расположенных на территории Рязанской области».</w:t>
      </w:r>
    </w:p>
    <w:p w:rsidR="002546AB" w:rsidRPr="002546AB" w:rsidRDefault="002546AB" w:rsidP="002546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46AB">
        <w:rPr>
          <w:rFonts w:ascii="Times New Roman" w:hAnsi="Times New Roman" w:cs="Times New Roman"/>
          <w:sz w:val="28"/>
          <w:szCs w:val="28"/>
        </w:rPr>
        <w:t>Отношения в области сохранения, использования, популяризации и государственной охраны объектов культурного наследия (памятников истории и культуры) народов Российской Федерации, связанные с землепользованием и градостроительной деятельностью, регулируются земельным законодательством Российской Федерации, законодательством Российской Федерации о градостроительной и об архитектурной деятельности, законодательством Российской Федерации об охране окружающей среды.</w:t>
      </w:r>
    </w:p>
    <w:p w:rsidR="002546AB" w:rsidRPr="002546AB" w:rsidRDefault="002546AB" w:rsidP="002546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2D2D2D"/>
          <w:spacing w:val="2"/>
          <w:sz w:val="21"/>
          <w:szCs w:val="21"/>
          <w:shd w:val="clear" w:color="auto" w:fill="FFFFFF"/>
        </w:rPr>
      </w:pPr>
      <w:r w:rsidRPr="002546AB">
        <w:rPr>
          <w:rFonts w:ascii="Times New Roman" w:hAnsi="Times New Roman" w:cs="Times New Roman"/>
          <w:sz w:val="28"/>
          <w:szCs w:val="28"/>
        </w:rPr>
        <w:t xml:space="preserve">Имущественные отношения, возникающие при сохранении, использовании, популяризации и государственной охране объектов культурного наследия (памятников истории и культуры) народов Российской Федерации, регулируются гражданским законодательством Российской Федерации с учетом особенностей, установленных Федеральным законом от </w:t>
      </w:r>
      <w:r w:rsidRPr="002546AB">
        <w:rPr>
          <w:rFonts w:ascii="Times New Roman" w:hAnsi="Times New Roman" w:cs="Times New Roman"/>
          <w:sz w:val="28"/>
          <w:szCs w:val="28"/>
        </w:rPr>
        <w:lastRenderedPageBreak/>
        <w:t>25.06.2002 г. № 73-ФЗ «Об объектах культурного наследия (памятниках истории и культуры) народов Российской Федерации».</w:t>
      </w:r>
      <w:r w:rsidRPr="002546AB">
        <w:rPr>
          <w:rFonts w:ascii="Times New Roman" w:hAnsi="Times New Roman" w:cs="Times New Roman"/>
          <w:color w:val="2D2D2D"/>
          <w:spacing w:val="2"/>
          <w:sz w:val="21"/>
          <w:szCs w:val="21"/>
          <w:shd w:val="clear" w:color="auto" w:fill="FFFFFF"/>
        </w:rPr>
        <w:t xml:space="preserve"> </w:t>
      </w:r>
    </w:p>
    <w:p w:rsidR="002546AB" w:rsidRPr="002546AB" w:rsidRDefault="002546AB" w:rsidP="002546AB">
      <w:pPr>
        <w:pStyle w:val="1"/>
        <w:shd w:val="clear" w:color="auto" w:fill="FFFFFF"/>
        <w:spacing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546AB">
        <w:rPr>
          <w:rFonts w:ascii="Times New Roman" w:eastAsia="Times New Roman" w:hAnsi="Times New Roman" w:cs="Times New Roman"/>
          <w:b w:val="0"/>
          <w:bCs w:val="0"/>
          <w:color w:val="auto"/>
          <w:sz w:val="28"/>
          <w:szCs w:val="28"/>
        </w:rPr>
        <w:t>К отношениям, связанным с осуществлением регионального государственного надзора в части организации и проведения проверок юридических лиц, индивидуальных предпринимателей, применялись положения Федерального закона от 26.12.2008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контроля».</w:t>
      </w:r>
    </w:p>
    <w:p w:rsidR="002546AB" w:rsidRPr="002546AB" w:rsidRDefault="002546AB" w:rsidP="002546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46AB">
        <w:rPr>
          <w:rFonts w:ascii="Times New Roman" w:hAnsi="Times New Roman" w:cs="Times New Roman"/>
          <w:sz w:val="28"/>
          <w:szCs w:val="28"/>
        </w:rPr>
        <w:t>Муниципальных правовых актов, устанавливающих обязательные требования к осуществлению деятельности юридических лиц и индивидуальных предпринимателей, соблюдение которых подлежит проверке в процессе осуществления государственного контроля в области сохранения, использования, популяризации и государственной охраны объектов культурного наследия, не принималось.</w:t>
      </w:r>
    </w:p>
    <w:p w:rsidR="002546AB" w:rsidRPr="002546AB" w:rsidRDefault="002546AB" w:rsidP="002546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46AB">
        <w:rPr>
          <w:rFonts w:ascii="Times New Roman" w:hAnsi="Times New Roman" w:cs="Times New Roman"/>
          <w:sz w:val="28"/>
          <w:szCs w:val="28"/>
        </w:rPr>
        <w:t>К отношениям, связанным с осуществлением регионального государственного надзора в части организации и проведения проверок органов местного самоуправления, применяются положения </w:t>
      </w:r>
      <w:hyperlink r:id="rId8" w:history="1">
        <w:r w:rsidRPr="002546AB">
          <w:rPr>
            <w:rFonts w:ascii="Times New Roman" w:hAnsi="Times New Roman" w:cs="Times New Roman"/>
            <w:sz w:val="28"/>
            <w:szCs w:val="28"/>
          </w:rPr>
          <w:t xml:space="preserve">Федерального закона от 6 октября 2003 года </w:t>
        </w:r>
        <w:r>
          <w:rPr>
            <w:rFonts w:ascii="Times New Roman" w:hAnsi="Times New Roman" w:cs="Times New Roman"/>
            <w:sz w:val="28"/>
            <w:szCs w:val="28"/>
          </w:rPr>
          <w:t>№</w:t>
        </w:r>
        <w:r w:rsidRPr="002546AB">
          <w:rPr>
            <w:rFonts w:ascii="Times New Roman" w:hAnsi="Times New Roman" w:cs="Times New Roman"/>
            <w:sz w:val="28"/>
            <w:szCs w:val="28"/>
          </w:rPr>
          <w:t xml:space="preserve"> 131-ФЗ «Об общих принципах организации местного самоуправления в Российской Федерации»</w:t>
        </w:r>
      </w:hyperlink>
      <w:r w:rsidRPr="002546AB">
        <w:rPr>
          <w:rFonts w:ascii="Times New Roman" w:hAnsi="Times New Roman" w:cs="Times New Roman"/>
          <w:sz w:val="28"/>
          <w:szCs w:val="28"/>
        </w:rPr>
        <w:t>.</w:t>
      </w:r>
    </w:p>
    <w:p w:rsidR="002546AB" w:rsidRPr="002546AB" w:rsidRDefault="002546AB" w:rsidP="002546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2546AB">
        <w:rPr>
          <w:rFonts w:ascii="Times New Roman" w:hAnsi="Times New Roman" w:cs="Times New Roman"/>
          <w:sz w:val="28"/>
          <w:szCs w:val="28"/>
        </w:rPr>
        <w:t xml:space="preserve">Требования, установленные действующим законодательством, достаточны и объективны для применения при проведении мероприятий по государственному надзору за состоянием, содержанием, сохранением, использованием, популяризацией и государственной охраной объектов культурного наследия. Указанные требования опубликованы и доступны для ознакомления, представлены на официальном сайте государственной инспекции по охране объектов культурного наследия Рязанской области. Таким образом, созданы условия для ознакомления юридических лиц и индивидуальных предпринимателей с требованиями в области охраны объектов культурного наследия, что позволяет исполнять их при осуществлении деятельности. Установленные требования трактованы однозначно и не создают признаков </w:t>
      </w:r>
      <w:proofErr w:type="spellStart"/>
      <w:r w:rsidRPr="002546AB">
        <w:rPr>
          <w:rFonts w:ascii="Times New Roman" w:hAnsi="Times New Roman" w:cs="Times New Roman"/>
          <w:sz w:val="28"/>
          <w:szCs w:val="28"/>
        </w:rPr>
        <w:t>коррупциогенности</w:t>
      </w:r>
      <w:proofErr w:type="spellEnd"/>
      <w:r w:rsidRPr="002546AB">
        <w:rPr>
          <w:rFonts w:ascii="Times New Roman" w:hAnsi="Times New Roman" w:cs="Times New Roman"/>
          <w:sz w:val="28"/>
          <w:szCs w:val="28"/>
        </w:rPr>
        <w:t>.</w:t>
      </w:r>
    </w:p>
    <w:p w:rsidR="002546AB" w:rsidRPr="002546AB" w:rsidRDefault="002546AB" w:rsidP="002546AB">
      <w:pPr>
        <w:spacing w:after="0" w:line="240" w:lineRule="auto"/>
        <w:rPr>
          <w:rFonts w:ascii="Times New Roman" w:hAnsi="Times New Roman" w:cs="Times New Roman"/>
          <w:lang w:eastAsia="ru-RU"/>
        </w:rPr>
      </w:pPr>
    </w:p>
    <w:p w:rsidR="00E50A20" w:rsidRDefault="00E50A20" w:rsidP="00E50A20">
      <w:pPr>
        <w:pStyle w:val="1"/>
        <w:numPr>
          <w:ilvl w:val="0"/>
          <w:numId w:val="1"/>
        </w:numPr>
        <w:ind w:left="0" w:firstLine="1416"/>
        <w:rPr>
          <w:rFonts w:ascii="Times New Roman" w:eastAsiaTheme="minorHAnsi" w:hAnsi="Times New Roman" w:cs="Times New Roman"/>
          <w:b w:val="0"/>
          <w:bCs w:val="0"/>
          <w:color w:val="auto"/>
          <w:sz w:val="28"/>
          <w:szCs w:val="28"/>
          <w:lang w:eastAsia="en-US"/>
        </w:rPr>
      </w:pPr>
      <w:bookmarkStart w:id="1" w:name="sub_200"/>
      <w:bookmarkEnd w:id="0"/>
      <w:r w:rsidRPr="00E50A20">
        <w:rPr>
          <w:rFonts w:ascii="Times New Roman" w:eastAsiaTheme="minorHAnsi" w:hAnsi="Times New Roman" w:cs="Times New Roman"/>
          <w:b w:val="0"/>
          <w:bCs w:val="0"/>
          <w:color w:val="auto"/>
          <w:sz w:val="28"/>
          <w:szCs w:val="28"/>
          <w:lang w:eastAsia="en-US"/>
        </w:rPr>
        <w:t>Правоприменительная практика законодательства об организации и проведении государственного контроля (надзора) в установленной сфере деятельности</w:t>
      </w:r>
    </w:p>
    <w:bookmarkEnd w:id="1"/>
    <w:p w:rsidR="008C4582" w:rsidRDefault="00E50A20" w:rsidP="008C458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374966" w:rsidRPr="008C4582" w:rsidRDefault="008C4582" w:rsidP="008C458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374966" w:rsidRPr="008C4582">
        <w:rPr>
          <w:rFonts w:ascii="Times New Roman" w:hAnsi="Times New Roman" w:cs="Times New Roman"/>
          <w:sz w:val="28"/>
          <w:szCs w:val="28"/>
        </w:rPr>
        <w:t xml:space="preserve">Государственная инспекция по охране объектов культурного наследия Рязанской области является уполномоченным органом в области сохранения, использования, популяризации и государственной охраны объектов культурного наследия в соответствии с Положением о государственной инспекции по охране объектов культурного наследия Рязанской области, утвержденным постановлением Правительства Рязанской области от 08.07.2015 г. № 162. </w:t>
      </w:r>
    </w:p>
    <w:p w:rsidR="00374966" w:rsidRPr="008C4582" w:rsidRDefault="00374966" w:rsidP="008C458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sub_10022"/>
      <w:r w:rsidRPr="008C4582">
        <w:rPr>
          <w:rFonts w:ascii="Times New Roman" w:hAnsi="Times New Roman" w:cs="Times New Roman"/>
          <w:sz w:val="28"/>
          <w:szCs w:val="28"/>
        </w:rPr>
        <w:lastRenderedPageBreak/>
        <w:t>Основными функциями отдела надзора и сохранения объектов культурного наследия государственной инспекции по охране объектов культурного наследия Рязанской области являются:</w:t>
      </w:r>
    </w:p>
    <w:p w:rsidR="00374966" w:rsidRPr="008C4582" w:rsidRDefault="00374966" w:rsidP="008C458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C4582">
        <w:rPr>
          <w:rFonts w:ascii="Times New Roman" w:eastAsia="Calibri" w:hAnsi="Times New Roman" w:cs="Times New Roman"/>
          <w:sz w:val="28"/>
          <w:szCs w:val="28"/>
        </w:rPr>
        <w:t>- государственный надзор за состоянием, содержанием, сохранением, использованием, популяризацией и государственной охраной объектов культурного наследия;</w:t>
      </w:r>
    </w:p>
    <w:p w:rsidR="00374966" w:rsidRPr="008C4582" w:rsidRDefault="00374966" w:rsidP="008C458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C4582">
        <w:rPr>
          <w:rFonts w:ascii="Times New Roman" w:eastAsia="Calibri" w:hAnsi="Times New Roman" w:cs="Times New Roman"/>
          <w:sz w:val="28"/>
          <w:szCs w:val="28"/>
        </w:rPr>
        <w:t xml:space="preserve">- установление ответственности за повреждение, разрушение или уничтожение объекта культурного наследия регионального значения, перемещение объекта культурного наследия регионального значения, нанесение ущерба объекту культурного наследия регионального значения, изменение облика и интерьера объекта культурного наследия, </w:t>
      </w:r>
      <w:proofErr w:type="gramStart"/>
      <w:r w:rsidRPr="008C4582">
        <w:rPr>
          <w:rFonts w:ascii="Times New Roman" w:eastAsia="Calibri" w:hAnsi="Times New Roman" w:cs="Times New Roman"/>
          <w:sz w:val="28"/>
          <w:szCs w:val="28"/>
        </w:rPr>
        <w:t>являющихся</w:t>
      </w:r>
      <w:proofErr w:type="gramEnd"/>
      <w:r w:rsidRPr="008C4582">
        <w:rPr>
          <w:rFonts w:ascii="Times New Roman" w:eastAsia="Calibri" w:hAnsi="Times New Roman" w:cs="Times New Roman"/>
          <w:sz w:val="28"/>
          <w:szCs w:val="28"/>
        </w:rPr>
        <w:t xml:space="preserve"> предметом охраны данного объекта культурного наследия;</w:t>
      </w:r>
    </w:p>
    <w:p w:rsidR="00374966" w:rsidRPr="008C4582" w:rsidRDefault="00374966" w:rsidP="008C458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C4582">
        <w:rPr>
          <w:rFonts w:ascii="Times New Roman" w:eastAsia="Calibri" w:hAnsi="Times New Roman" w:cs="Times New Roman"/>
          <w:sz w:val="28"/>
          <w:szCs w:val="28"/>
        </w:rPr>
        <w:t>- составление протоколов об административных правонарушениях за нарушение требований действующего законодательства в области охраны объектов культурного наследия.</w:t>
      </w:r>
    </w:p>
    <w:p w:rsidR="00374966" w:rsidRPr="008C4582" w:rsidRDefault="00374966" w:rsidP="008C458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4582">
        <w:rPr>
          <w:rFonts w:ascii="Times New Roman" w:hAnsi="Times New Roman" w:cs="Times New Roman"/>
          <w:sz w:val="28"/>
          <w:szCs w:val="28"/>
        </w:rPr>
        <w:t>Вспомогательными (обеспечительными) функциями отдела надзора и сохранения объектов культурного наследия государственной инспекции по охране объектов культурного наследия Рязанской области являются:</w:t>
      </w:r>
    </w:p>
    <w:p w:rsidR="00374966" w:rsidRPr="008C4582" w:rsidRDefault="00374966" w:rsidP="008C458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4582">
        <w:rPr>
          <w:rFonts w:ascii="Times New Roman" w:hAnsi="Times New Roman" w:cs="Times New Roman"/>
          <w:sz w:val="28"/>
          <w:szCs w:val="28"/>
        </w:rPr>
        <w:t xml:space="preserve">- согласование в случаях и порядке, установленных законодательством, проектов зон охраны объектов культурного наследия,  землеустроительной документации, градостроительных регламентов, а также решений федеральных органов исполнительной власти, органов исполнительной власти субъектов Российской Федерации и органов местного самоуправления о предоставлении земель и изменении их правового режима; </w:t>
      </w:r>
    </w:p>
    <w:p w:rsidR="00374966" w:rsidRPr="008C4582" w:rsidRDefault="00374966" w:rsidP="008C458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4582">
        <w:rPr>
          <w:rFonts w:ascii="Times New Roman" w:hAnsi="Times New Roman" w:cs="Times New Roman"/>
          <w:sz w:val="28"/>
          <w:szCs w:val="28"/>
        </w:rPr>
        <w:t>- выдача в случаях, установленных законодательством, разрешений на проведение землеустроительных, земляных, строительных, мелиоративных, хозяйственных и иных работ;</w:t>
      </w:r>
    </w:p>
    <w:p w:rsidR="00374966" w:rsidRPr="008C4582" w:rsidRDefault="00374966" w:rsidP="008C458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4582">
        <w:rPr>
          <w:rFonts w:ascii="Times New Roman" w:hAnsi="Times New Roman" w:cs="Times New Roman"/>
          <w:sz w:val="28"/>
          <w:szCs w:val="28"/>
        </w:rPr>
        <w:t>- согласование в случаях и порядке, установленных законодательством, проведения землеустроительных, земляных, строительных, мелиоративных, хозяйственных и иных работ и проектов проведения указанных работ;</w:t>
      </w:r>
    </w:p>
    <w:p w:rsidR="00374966" w:rsidRPr="008C4582" w:rsidRDefault="00374966" w:rsidP="008C458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4582">
        <w:rPr>
          <w:rFonts w:ascii="Times New Roman" w:hAnsi="Times New Roman" w:cs="Times New Roman"/>
          <w:sz w:val="28"/>
          <w:szCs w:val="28"/>
        </w:rPr>
        <w:t xml:space="preserve">- выдача заданий и разрешений на проведение работ по сохранению объекта культурного наследия регионального значения, согласование проектной документации по сохранению объектов культурного наследия регионального значения, </w:t>
      </w:r>
      <w:proofErr w:type="gramStart"/>
      <w:r w:rsidRPr="008C4582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8C4582">
        <w:rPr>
          <w:rFonts w:ascii="Times New Roman" w:hAnsi="Times New Roman" w:cs="Times New Roman"/>
          <w:sz w:val="28"/>
          <w:szCs w:val="28"/>
        </w:rPr>
        <w:t xml:space="preserve"> проведением и приемка указанных работ.</w:t>
      </w:r>
    </w:p>
    <w:p w:rsidR="00374966" w:rsidRPr="008C4582" w:rsidRDefault="008C4582" w:rsidP="008C458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" w:name="sub_10023"/>
      <w:bookmarkEnd w:id="2"/>
      <w:r>
        <w:rPr>
          <w:rFonts w:ascii="Times New Roman" w:hAnsi="Times New Roman" w:cs="Times New Roman"/>
          <w:sz w:val="28"/>
          <w:szCs w:val="28"/>
        </w:rPr>
        <w:t>Н</w:t>
      </w:r>
      <w:r w:rsidR="00374966" w:rsidRPr="008C4582">
        <w:rPr>
          <w:rFonts w:ascii="Times New Roman" w:hAnsi="Times New Roman" w:cs="Times New Roman"/>
          <w:sz w:val="28"/>
          <w:szCs w:val="28"/>
        </w:rPr>
        <w:t>аименования и реквизиты нормативных правовых актов, регламентирующих порядок исполнения указанных функций:</w:t>
      </w:r>
    </w:p>
    <w:p w:rsidR="00374966" w:rsidRPr="008C4582" w:rsidRDefault="00374966" w:rsidP="008C458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4582">
        <w:rPr>
          <w:rFonts w:ascii="Times New Roman" w:hAnsi="Times New Roman" w:cs="Times New Roman"/>
          <w:sz w:val="28"/>
          <w:szCs w:val="28"/>
        </w:rPr>
        <w:t>Федеральный закон от 25.06.2002 г. № 73-ФЗ «Об объектах культурного наследия (памятниках истории и культуры) народов Российской Федерации»;</w:t>
      </w:r>
    </w:p>
    <w:p w:rsidR="00374966" w:rsidRPr="008C4582" w:rsidRDefault="00374966" w:rsidP="008C4582">
      <w:pPr>
        <w:pStyle w:val="1"/>
        <w:spacing w:before="0" w:after="0"/>
        <w:ind w:firstLine="709"/>
        <w:jc w:val="both"/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  <w:r w:rsidRPr="008C4582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Федеральный закон от 26.12.2008 г.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контроля»;</w:t>
      </w:r>
    </w:p>
    <w:p w:rsidR="00374966" w:rsidRPr="008C4582" w:rsidRDefault="00374966" w:rsidP="008C458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C4582">
        <w:rPr>
          <w:rFonts w:ascii="Times New Roman" w:hAnsi="Times New Roman" w:cs="Times New Roman"/>
          <w:sz w:val="28"/>
          <w:szCs w:val="28"/>
        </w:rPr>
        <w:t>Кодекс Российской Федерации об административных правонарушениях;</w:t>
      </w:r>
    </w:p>
    <w:p w:rsidR="00374966" w:rsidRPr="008C4582" w:rsidRDefault="00374966" w:rsidP="008C458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4582">
        <w:rPr>
          <w:rFonts w:ascii="Times New Roman" w:hAnsi="Times New Roman" w:cs="Times New Roman"/>
          <w:sz w:val="28"/>
          <w:szCs w:val="28"/>
        </w:rPr>
        <w:lastRenderedPageBreak/>
        <w:t>Постановление Правительства РФ от 12.09.2015 г. № 972 «Об утверждении Положения о зонах охраны объектов культурного наследия (памятников истории и культуры) народов Российской Федерации и о признании утратившими силу отдельных положений нормативных правовых актов Правительства Российской Федерации»;</w:t>
      </w:r>
    </w:p>
    <w:p w:rsidR="00374966" w:rsidRPr="008C4582" w:rsidRDefault="00374966" w:rsidP="008C458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4582">
        <w:rPr>
          <w:rFonts w:ascii="Times New Roman" w:hAnsi="Times New Roman" w:cs="Times New Roman"/>
          <w:sz w:val="28"/>
          <w:szCs w:val="28"/>
        </w:rPr>
        <w:t>Постановление Правительства РФ от 15.07.2009 г. № 569 «Об утверждении Положения о государственной историко-культурной экспертизе»;</w:t>
      </w:r>
    </w:p>
    <w:p w:rsidR="00374966" w:rsidRPr="008C4582" w:rsidRDefault="00374966" w:rsidP="008C458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4582">
        <w:rPr>
          <w:rFonts w:ascii="Times New Roman" w:hAnsi="Times New Roman" w:cs="Times New Roman"/>
          <w:sz w:val="28"/>
          <w:szCs w:val="28"/>
        </w:rPr>
        <w:t>Постановление Правительства РФ от 05.04.2010 г. № 215 «Об утверждении Правил подготовки докладов об осуществлении государственного контроля (надзора), муниципального контроля в соответствующих сферах деятельности и об эффективности такого контроля (надзора)»;</w:t>
      </w:r>
    </w:p>
    <w:p w:rsidR="00374966" w:rsidRPr="008C4582" w:rsidRDefault="00374966" w:rsidP="008C458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4582">
        <w:rPr>
          <w:rFonts w:ascii="Times New Roman" w:hAnsi="Times New Roman" w:cs="Times New Roman"/>
          <w:sz w:val="28"/>
          <w:szCs w:val="28"/>
        </w:rPr>
        <w:t>Постановление Правительства РФ от 19.04.2012 г. № 349 «О лицензировании деятельности по сохранению объектов культурного наследия (памятников истории и культуры) народов Российской Федерации»;</w:t>
      </w:r>
    </w:p>
    <w:p w:rsidR="00374966" w:rsidRPr="008C4582" w:rsidRDefault="00374966" w:rsidP="008C458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4582">
        <w:rPr>
          <w:rFonts w:ascii="Times New Roman" w:hAnsi="Times New Roman" w:cs="Times New Roman"/>
          <w:sz w:val="28"/>
          <w:szCs w:val="28"/>
        </w:rPr>
        <w:t>Закон Рязанской области от 05.08.2015 г. № 64-ОЗ «О регулировании отдельных отношений в сфере сохранения, использования, популяризации и государственной охраны объектов культурного наследия (памятников истории и культуры) народов Российской Федерации, расположенных на территории Рязанской области»;</w:t>
      </w:r>
    </w:p>
    <w:p w:rsidR="00374966" w:rsidRPr="008C4582" w:rsidRDefault="00374966" w:rsidP="008C458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4582">
        <w:rPr>
          <w:rFonts w:ascii="Times New Roman" w:hAnsi="Times New Roman" w:cs="Times New Roman"/>
          <w:sz w:val="28"/>
          <w:szCs w:val="28"/>
        </w:rPr>
        <w:t xml:space="preserve">Постановление Правительства Рязанской области от 14.10.2015 г.                № 258 «Об утверждении Положения о региональном государственном надзоре за состоянием, содержанием, сохранением, использованием, популяризацией и государственной охраной объектов культурного наследия регионального значения, объектов культурного наследия местного (муниципального) значения, выявленных объектов культурного наследия»; </w:t>
      </w:r>
    </w:p>
    <w:p w:rsidR="00374966" w:rsidRPr="008C4582" w:rsidRDefault="00374966" w:rsidP="008C458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4582">
        <w:rPr>
          <w:rFonts w:ascii="Times New Roman" w:hAnsi="Times New Roman" w:cs="Times New Roman"/>
          <w:sz w:val="28"/>
          <w:szCs w:val="28"/>
        </w:rPr>
        <w:t>Постановление Правительства Рязанской области от 08.07.2015 г.                № 162 «Об утверждении Положения о государственной инспекции по охране объектов культурного наследия Рязанской области»;</w:t>
      </w:r>
    </w:p>
    <w:bookmarkEnd w:id="3"/>
    <w:p w:rsidR="005A0778" w:rsidRPr="008C4582" w:rsidRDefault="005A0778" w:rsidP="008C45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4582">
        <w:rPr>
          <w:rFonts w:ascii="Times New Roman" w:hAnsi="Times New Roman" w:cs="Times New Roman"/>
          <w:sz w:val="28"/>
          <w:szCs w:val="28"/>
        </w:rPr>
        <w:t>К проведению мероприятий по государственному надзору за состоянием, содержанием, сохранением, использованием, популяризацией и государственной охраной объектов культурного наследия регионального значения в 2017 году эксперты и представители экспертных организаций не привлекались.</w:t>
      </w:r>
    </w:p>
    <w:p w:rsidR="005A0778" w:rsidRPr="008C4582" w:rsidRDefault="005A0778" w:rsidP="008C4582">
      <w:pPr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4" w:name="sub_10041"/>
      <w:r w:rsidRPr="008C4582">
        <w:rPr>
          <w:rFonts w:ascii="Times New Roman" w:hAnsi="Times New Roman" w:cs="Times New Roman"/>
          <w:sz w:val="28"/>
          <w:szCs w:val="28"/>
        </w:rPr>
        <w:t>Проведение плановых мероприятий по надзору в 2017 году осуществлялось в соответствии с планом проведения проверок юридических лиц и индивидуальных предпринимателей на 2017 год, утвержденным приказом государственной инспекции по охране объектов культурного наследия Рязанской области от 28.10.2016 г. № 133 (с изм. от 13.12.2016 № 153).</w:t>
      </w:r>
    </w:p>
    <w:p w:rsidR="005A0778" w:rsidRPr="008C4582" w:rsidRDefault="005A0778" w:rsidP="008C458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8C4582">
        <w:rPr>
          <w:rFonts w:ascii="Times New Roman" w:hAnsi="Times New Roman" w:cs="Times New Roman"/>
          <w:sz w:val="28"/>
          <w:szCs w:val="28"/>
        </w:rPr>
        <w:t>За отчетный период государственной инспекцией по охране объектов культурного наследия Рязанской области в отношении юридических лиц и индивидуальных предпринимателей было проведено 1</w:t>
      </w:r>
      <w:r w:rsidR="00044C75">
        <w:rPr>
          <w:rFonts w:ascii="Times New Roman" w:hAnsi="Times New Roman" w:cs="Times New Roman"/>
          <w:sz w:val="28"/>
          <w:szCs w:val="28"/>
        </w:rPr>
        <w:t>3 плановых выездных</w:t>
      </w:r>
      <w:r w:rsidR="008C4582">
        <w:rPr>
          <w:rFonts w:ascii="Times New Roman" w:hAnsi="Times New Roman" w:cs="Times New Roman"/>
          <w:sz w:val="28"/>
          <w:szCs w:val="28"/>
        </w:rPr>
        <w:t xml:space="preserve"> проверок в отношении объектов культурного </w:t>
      </w:r>
      <w:r w:rsidR="00044C75">
        <w:rPr>
          <w:rFonts w:ascii="Times New Roman" w:hAnsi="Times New Roman" w:cs="Times New Roman"/>
          <w:sz w:val="28"/>
          <w:szCs w:val="28"/>
        </w:rPr>
        <w:t xml:space="preserve">наследия регионального </w:t>
      </w:r>
      <w:r w:rsidR="00044C75">
        <w:rPr>
          <w:rFonts w:ascii="Times New Roman" w:hAnsi="Times New Roman" w:cs="Times New Roman"/>
          <w:sz w:val="28"/>
          <w:szCs w:val="28"/>
        </w:rPr>
        <w:lastRenderedPageBreak/>
        <w:t xml:space="preserve">значения (выявленных объектов культурного наследия),  </w:t>
      </w:r>
      <w:r w:rsidRPr="008C4582">
        <w:rPr>
          <w:rFonts w:ascii="Times New Roman" w:hAnsi="Times New Roman" w:cs="Times New Roman"/>
          <w:sz w:val="28"/>
          <w:szCs w:val="28"/>
        </w:rPr>
        <w:t xml:space="preserve"> 1 внеплановая документарная проверка и 2 внеплановых выездных проверки.</w:t>
      </w:r>
      <w:r w:rsidR="00044C75">
        <w:rPr>
          <w:rFonts w:ascii="Times New Roman" w:hAnsi="Times New Roman" w:cs="Times New Roman"/>
          <w:sz w:val="28"/>
          <w:szCs w:val="28"/>
        </w:rPr>
        <w:t xml:space="preserve"> В отношении объектов культурного наследия федерального значения: 15 плановых, 3 внеплановых (1 по </w:t>
      </w:r>
      <w:proofErr w:type="gramStart"/>
      <w:r w:rsidR="00044C75">
        <w:rPr>
          <w:rFonts w:ascii="Times New Roman" w:hAnsi="Times New Roman" w:cs="Times New Roman"/>
          <w:sz w:val="28"/>
          <w:szCs w:val="28"/>
        </w:rPr>
        <w:t>контролю за</w:t>
      </w:r>
      <w:proofErr w:type="gramEnd"/>
      <w:r w:rsidR="00044C75">
        <w:rPr>
          <w:rFonts w:ascii="Times New Roman" w:hAnsi="Times New Roman" w:cs="Times New Roman"/>
          <w:sz w:val="28"/>
          <w:szCs w:val="28"/>
        </w:rPr>
        <w:t xml:space="preserve"> исполнением предписания) выездных проверок. </w:t>
      </w:r>
    </w:p>
    <w:p w:rsidR="005A0778" w:rsidRPr="008C4582" w:rsidRDefault="005A0778" w:rsidP="008C458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8C4582">
        <w:rPr>
          <w:rFonts w:ascii="Times New Roman" w:hAnsi="Times New Roman" w:cs="Times New Roman"/>
          <w:sz w:val="28"/>
          <w:szCs w:val="28"/>
        </w:rPr>
        <w:t xml:space="preserve">По результатам плановых выездных проверок выявлено </w:t>
      </w:r>
      <w:r w:rsidR="00044C75">
        <w:rPr>
          <w:rFonts w:ascii="Times New Roman" w:hAnsi="Times New Roman" w:cs="Times New Roman"/>
          <w:sz w:val="28"/>
          <w:szCs w:val="28"/>
        </w:rPr>
        <w:t>8</w:t>
      </w:r>
      <w:r w:rsidRPr="008C4582">
        <w:rPr>
          <w:rFonts w:ascii="Times New Roman" w:hAnsi="Times New Roman" w:cs="Times New Roman"/>
          <w:sz w:val="28"/>
          <w:szCs w:val="28"/>
        </w:rPr>
        <w:t xml:space="preserve"> нарушений обязательных требований законодательства в области сохранения, использования, популяризации и государственной охраны объектов культурного наследия, по результатам внеплановых проверок выявлено </w:t>
      </w:r>
      <w:r w:rsidR="00044C75">
        <w:rPr>
          <w:rFonts w:ascii="Times New Roman" w:hAnsi="Times New Roman" w:cs="Times New Roman"/>
          <w:sz w:val="28"/>
          <w:szCs w:val="28"/>
        </w:rPr>
        <w:t>4</w:t>
      </w:r>
      <w:r w:rsidRPr="008C4582">
        <w:rPr>
          <w:rFonts w:ascii="Times New Roman" w:hAnsi="Times New Roman" w:cs="Times New Roman"/>
          <w:sz w:val="28"/>
          <w:szCs w:val="28"/>
        </w:rPr>
        <w:t xml:space="preserve"> нарушения. </w:t>
      </w:r>
    </w:p>
    <w:bookmarkEnd w:id="4"/>
    <w:p w:rsidR="005A0778" w:rsidRPr="008C4582" w:rsidRDefault="005A0778" w:rsidP="008C45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4582">
        <w:rPr>
          <w:rFonts w:ascii="Times New Roman" w:hAnsi="Times New Roman" w:cs="Times New Roman"/>
          <w:sz w:val="28"/>
          <w:szCs w:val="28"/>
        </w:rPr>
        <w:t xml:space="preserve">При осуществлении государственного надзора в 2017 году случаев причинения юридическими лицами вреда объектам культурного наследия (памятникам истории и культуры) регионального значения не выявлено. </w:t>
      </w:r>
    </w:p>
    <w:p w:rsidR="00E50A20" w:rsidRPr="008C4582" w:rsidRDefault="00044C75" w:rsidP="008C458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E50A20" w:rsidRPr="008C4582">
        <w:rPr>
          <w:rFonts w:ascii="Times New Roman" w:hAnsi="Times New Roman" w:cs="Times New Roman"/>
          <w:sz w:val="28"/>
          <w:szCs w:val="28"/>
        </w:rPr>
        <w:t xml:space="preserve">Инспекцией не применяется </w:t>
      </w:r>
      <w:proofErr w:type="gramStart"/>
      <w:r w:rsidR="00E50A20" w:rsidRPr="008C4582">
        <w:rPr>
          <w:rFonts w:ascii="Times New Roman" w:hAnsi="Times New Roman" w:cs="Times New Roman"/>
          <w:sz w:val="28"/>
          <w:szCs w:val="28"/>
        </w:rPr>
        <w:t>риск-ориентированный</w:t>
      </w:r>
      <w:proofErr w:type="gramEnd"/>
      <w:r w:rsidR="00E50A20" w:rsidRPr="008C4582">
        <w:rPr>
          <w:rFonts w:ascii="Times New Roman" w:hAnsi="Times New Roman" w:cs="Times New Roman"/>
          <w:sz w:val="28"/>
          <w:szCs w:val="28"/>
        </w:rPr>
        <w:t xml:space="preserve"> подход при планировании проверок. </w:t>
      </w:r>
    </w:p>
    <w:p w:rsidR="00E50A20" w:rsidRPr="008C4582" w:rsidRDefault="00E50A20" w:rsidP="008C458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C4582">
        <w:rPr>
          <w:rFonts w:ascii="Times New Roman" w:hAnsi="Times New Roman" w:cs="Times New Roman"/>
          <w:sz w:val="28"/>
          <w:szCs w:val="28"/>
        </w:rPr>
        <w:tab/>
      </w:r>
      <w:r w:rsidR="00044C7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546AB" w:rsidRPr="008C4582" w:rsidRDefault="00374966" w:rsidP="008C4582">
      <w:pPr>
        <w:pStyle w:val="a4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C4582">
        <w:rPr>
          <w:rFonts w:ascii="Times New Roman" w:hAnsi="Times New Roman" w:cs="Times New Roman"/>
          <w:sz w:val="28"/>
          <w:szCs w:val="28"/>
        </w:rPr>
        <w:t>Правоприменительная практика соблюдения обязательных требований</w:t>
      </w:r>
    </w:p>
    <w:p w:rsidR="005A0778" w:rsidRPr="008C4582" w:rsidRDefault="005A0778" w:rsidP="008C4582">
      <w:pPr>
        <w:pStyle w:val="a4"/>
        <w:spacing w:after="0" w:line="240" w:lineRule="auto"/>
        <w:ind w:left="2136"/>
        <w:jc w:val="center"/>
        <w:rPr>
          <w:rFonts w:ascii="Times New Roman" w:hAnsi="Times New Roman" w:cs="Times New Roman"/>
          <w:sz w:val="28"/>
          <w:szCs w:val="28"/>
        </w:rPr>
      </w:pPr>
    </w:p>
    <w:p w:rsidR="005A0778" w:rsidRDefault="005A0778" w:rsidP="008C45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4582">
        <w:rPr>
          <w:rFonts w:ascii="Times New Roman" w:hAnsi="Times New Roman" w:cs="Times New Roman"/>
          <w:sz w:val="28"/>
          <w:szCs w:val="28"/>
        </w:rPr>
        <w:t>Государственной инспекцией по охране объектов культурного наследия Рязанской области в 2017 году активно проводилась работа с юридическими лицами, направленная на предотвращение с их стороны нарушений требований законодательства об охране объектов культурного наследия. Работа проводилась посредством разъяснения норм действующего законодательства в области сохранения, использования, популяризации и государственной охраны объектов культурного наследия путем проведения совещаний с руководителями юридических лиц, направления писем и проведения устных консультаций.</w:t>
      </w:r>
    </w:p>
    <w:p w:rsidR="00044C75" w:rsidRPr="008C4582" w:rsidRDefault="00044C75" w:rsidP="008C45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целях обеспечения </w:t>
      </w:r>
      <w:r w:rsidR="00AE54C8">
        <w:rPr>
          <w:rFonts w:ascii="Times New Roman" w:hAnsi="Times New Roman" w:cs="Times New Roman"/>
          <w:sz w:val="28"/>
          <w:szCs w:val="28"/>
        </w:rPr>
        <w:t xml:space="preserve">повышения </w:t>
      </w:r>
      <w:r w:rsidR="00766D3A">
        <w:rPr>
          <w:rFonts w:ascii="Times New Roman" w:hAnsi="Times New Roman" w:cs="Times New Roman"/>
          <w:sz w:val="28"/>
          <w:szCs w:val="28"/>
        </w:rPr>
        <w:t xml:space="preserve">правовой </w:t>
      </w:r>
      <w:r w:rsidR="00AE54C8">
        <w:rPr>
          <w:rFonts w:ascii="Times New Roman" w:hAnsi="Times New Roman" w:cs="Times New Roman"/>
          <w:sz w:val="28"/>
          <w:szCs w:val="28"/>
        </w:rPr>
        <w:t xml:space="preserve">грамотности </w:t>
      </w:r>
      <w:r w:rsidR="00766D3A">
        <w:rPr>
          <w:rFonts w:ascii="Times New Roman" w:hAnsi="Times New Roman" w:cs="Times New Roman"/>
          <w:sz w:val="28"/>
          <w:szCs w:val="28"/>
        </w:rPr>
        <w:t xml:space="preserve">законных владельцев объектов культурного наследия инспекцией утвержден </w:t>
      </w:r>
      <w:r w:rsidR="00766D3A" w:rsidRPr="00766D3A">
        <w:rPr>
          <w:rFonts w:ascii="Times New Roman" w:hAnsi="Times New Roman" w:cs="Times New Roman"/>
          <w:sz w:val="28"/>
          <w:szCs w:val="28"/>
        </w:rPr>
        <w:t>переч</w:t>
      </w:r>
      <w:r w:rsidR="00766D3A" w:rsidRPr="00766D3A">
        <w:rPr>
          <w:rFonts w:ascii="Times New Roman" w:hAnsi="Times New Roman" w:cs="Times New Roman"/>
          <w:sz w:val="28"/>
          <w:szCs w:val="28"/>
        </w:rPr>
        <w:t>ень</w:t>
      </w:r>
      <w:r w:rsidR="00766D3A" w:rsidRPr="00766D3A">
        <w:rPr>
          <w:rFonts w:ascii="Times New Roman" w:hAnsi="Times New Roman" w:cs="Times New Roman"/>
          <w:sz w:val="28"/>
          <w:szCs w:val="28"/>
        </w:rPr>
        <w:t xml:space="preserve"> правовых актов, содержащих обязательные требования, соблюдение которых оценивается при проведению мероприятий по контролю при осуществлении регионального государственного надзора в области охраны объектов культурного наследия, а также порядка его ведения</w:t>
      </w:r>
      <w:r w:rsidR="00766D3A">
        <w:rPr>
          <w:rFonts w:ascii="Times New Roman" w:hAnsi="Times New Roman" w:cs="Times New Roman"/>
          <w:sz w:val="28"/>
          <w:szCs w:val="28"/>
        </w:rPr>
        <w:t xml:space="preserve">, а также </w:t>
      </w:r>
      <w:r w:rsidR="00766D3A" w:rsidRPr="00766D3A">
        <w:rPr>
          <w:rFonts w:ascii="Times New Roman" w:hAnsi="Times New Roman" w:cs="Times New Roman"/>
          <w:sz w:val="28"/>
          <w:szCs w:val="28"/>
        </w:rPr>
        <w:t>форм</w:t>
      </w:r>
      <w:r w:rsidR="00766D3A" w:rsidRPr="00766D3A">
        <w:rPr>
          <w:rFonts w:ascii="Times New Roman" w:hAnsi="Times New Roman" w:cs="Times New Roman"/>
          <w:sz w:val="28"/>
          <w:szCs w:val="28"/>
        </w:rPr>
        <w:t>а</w:t>
      </w:r>
      <w:r w:rsidR="00766D3A" w:rsidRPr="00766D3A">
        <w:rPr>
          <w:rFonts w:ascii="Times New Roman" w:hAnsi="Times New Roman" w:cs="Times New Roman"/>
          <w:sz w:val="28"/>
          <w:szCs w:val="28"/>
        </w:rPr>
        <w:t xml:space="preserve"> проверочного листа (списка контрольных вопросов), используем</w:t>
      </w:r>
      <w:r w:rsidR="00E16C7A">
        <w:rPr>
          <w:rFonts w:ascii="Times New Roman" w:hAnsi="Times New Roman" w:cs="Times New Roman"/>
          <w:sz w:val="28"/>
          <w:szCs w:val="28"/>
        </w:rPr>
        <w:t>ого</w:t>
      </w:r>
      <w:r w:rsidR="00766D3A" w:rsidRPr="00766D3A">
        <w:rPr>
          <w:rFonts w:ascii="Times New Roman" w:hAnsi="Times New Roman" w:cs="Times New Roman"/>
          <w:sz w:val="28"/>
          <w:szCs w:val="28"/>
        </w:rPr>
        <w:t xml:space="preserve"> при проведении плановых проверок при осуществлении регионального государственного</w:t>
      </w:r>
      <w:proofErr w:type="gramEnd"/>
      <w:r w:rsidR="00766D3A" w:rsidRPr="00766D3A">
        <w:rPr>
          <w:rFonts w:ascii="Times New Roman" w:hAnsi="Times New Roman" w:cs="Times New Roman"/>
          <w:sz w:val="28"/>
          <w:szCs w:val="28"/>
        </w:rPr>
        <w:t xml:space="preserve"> надзора области охраны объектов культурного наследия</w:t>
      </w:r>
      <w:r w:rsidR="00E16C7A">
        <w:rPr>
          <w:rFonts w:ascii="Times New Roman" w:hAnsi="Times New Roman" w:cs="Times New Roman"/>
          <w:sz w:val="28"/>
          <w:szCs w:val="28"/>
        </w:rPr>
        <w:t>, которые размещены в открытом доступе на сайте инсп</w:t>
      </w:r>
      <w:bookmarkStart w:id="5" w:name="_GoBack"/>
      <w:bookmarkEnd w:id="5"/>
      <w:r w:rsidR="00E16C7A">
        <w:rPr>
          <w:rFonts w:ascii="Times New Roman" w:hAnsi="Times New Roman" w:cs="Times New Roman"/>
          <w:sz w:val="28"/>
          <w:szCs w:val="28"/>
        </w:rPr>
        <w:t>екции.</w:t>
      </w:r>
    </w:p>
    <w:p w:rsidR="005A0778" w:rsidRPr="008C4582" w:rsidRDefault="005A0778" w:rsidP="008C45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4582">
        <w:rPr>
          <w:rFonts w:ascii="Times New Roman" w:hAnsi="Times New Roman" w:cs="Times New Roman"/>
          <w:sz w:val="28"/>
          <w:szCs w:val="28"/>
        </w:rPr>
        <w:t>Государственная инспекция по охране объектов культурного наследия Рязанской области будет и впредь активно вести работу по выявлению, пресечению и предотвр</w:t>
      </w:r>
      <w:r w:rsidRPr="008C4582">
        <w:rPr>
          <w:rFonts w:ascii="Times New Roman" w:hAnsi="Times New Roman" w:cs="Times New Roman"/>
          <w:sz w:val="28"/>
          <w:szCs w:val="28"/>
        </w:rPr>
        <w:t>а</w:t>
      </w:r>
      <w:r w:rsidRPr="008C4582">
        <w:rPr>
          <w:rFonts w:ascii="Times New Roman" w:hAnsi="Times New Roman" w:cs="Times New Roman"/>
          <w:sz w:val="28"/>
          <w:szCs w:val="28"/>
        </w:rPr>
        <w:t>щению нарушений законодательства Российской Федерации в области сохранения, использования, популяризации и государственной охраны объектов культурного наследия регионального значения.</w:t>
      </w:r>
    </w:p>
    <w:p w:rsidR="005A0778" w:rsidRPr="008C4582" w:rsidRDefault="005A0778" w:rsidP="008C4582">
      <w:pPr>
        <w:pStyle w:val="a4"/>
        <w:spacing w:after="0" w:line="240" w:lineRule="auto"/>
        <w:ind w:left="2136"/>
        <w:jc w:val="both"/>
        <w:rPr>
          <w:rFonts w:ascii="Times New Roman" w:hAnsi="Times New Roman" w:cs="Times New Roman"/>
          <w:sz w:val="28"/>
          <w:szCs w:val="28"/>
        </w:rPr>
      </w:pPr>
    </w:p>
    <w:sectPr w:rsidR="005A0778" w:rsidRPr="008C45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4B1E93"/>
    <w:multiLevelType w:val="hybridMultilevel"/>
    <w:tmpl w:val="67BABD32"/>
    <w:lvl w:ilvl="0" w:tplc="9F88ACC4">
      <w:start w:val="1"/>
      <w:numFmt w:val="upperRoman"/>
      <w:lvlText w:val="%1."/>
      <w:lvlJc w:val="left"/>
      <w:pPr>
        <w:ind w:left="2136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1DD6"/>
    <w:rsid w:val="00044C75"/>
    <w:rsid w:val="002546AB"/>
    <w:rsid w:val="00335765"/>
    <w:rsid w:val="00374966"/>
    <w:rsid w:val="005A0778"/>
    <w:rsid w:val="005F1949"/>
    <w:rsid w:val="00671DD6"/>
    <w:rsid w:val="00766D3A"/>
    <w:rsid w:val="00794FE7"/>
    <w:rsid w:val="007C7B35"/>
    <w:rsid w:val="008C4582"/>
    <w:rsid w:val="00AE54C8"/>
    <w:rsid w:val="00DB5FAC"/>
    <w:rsid w:val="00E16C7A"/>
    <w:rsid w:val="00E50A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671DD6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671DD6"/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customStyle="1" w:styleId="a3">
    <w:name w:val="Гипертекстовая ссылка"/>
    <w:basedOn w:val="a0"/>
    <w:uiPriority w:val="99"/>
    <w:rsid w:val="00671DD6"/>
    <w:rPr>
      <w:rFonts w:cs="Times New Roman"/>
      <w:b w:val="0"/>
      <w:color w:val="106BBE"/>
    </w:rPr>
  </w:style>
  <w:style w:type="paragraph" w:styleId="a4">
    <w:name w:val="List Paragraph"/>
    <w:basedOn w:val="a"/>
    <w:uiPriority w:val="34"/>
    <w:qFormat/>
    <w:rsid w:val="00E50A20"/>
    <w:pPr>
      <w:ind w:left="720"/>
      <w:contextualSpacing/>
    </w:pPr>
  </w:style>
  <w:style w:type="paragraph" w:styleId="a5">
    <w:name w:val="Body Text"/>
    <w:basedOn w:val="a"/>
    <w:link w:val="a6"/>
    <w:rsid w:val="00374966"/>
    <w:pPr>
      <w:spacing w:after="120"/>
    </w:pPr>
    <w:rPr>
      <w:rFonts w:ascii="Calibri" w:eastAsia="Calibri" w:hAnsi="Calibri" w:cs="Times New Roman"/>
    </w:rPr>
  </w:style>
  <w:style w:type="character" w:customStyle="1" w:styleId="a6">
    <w:name w:val="Основной текст Знак"/>
    <w:basedOn w:val="a0"/>
    <w:link w:val="a5"/>
    <w:rsid w:val="00374966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671DD6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671DD6"/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customStyle="1" w:styleId="a3">
    <w:name w:val="Гипертекстовая ссылка"/>
    <w:basedOn w:val="a0"/>
    <w:uiPriority w:val="99"/>
    <w:rsid w:val="00671DD6"/>
    <w:rPr>
      <w:rFonts w:cs="Times New Roman"/>
      <w:b w:val="0"/>
      <w:color w:val="106BBE"/>
    </w:rPr>
  </w:style>
  <w:style w:type="paragraph" w:styleId="a4">
    <w:name w:val="List Paragraph"/>
    <w:basedOn w:val="a"/>
    <w:uiPriority w:val="34"/>
    <w:qFormat/>
    <w:rsid w:val="00E50A20"/>
    <w:pPr>
      <w:ind w:left="720"/>
      <w:contextualSpacing/>
    </w:pPr>
  </w:style>
  <w:style w:type="paragraph" w:styleId="a5">
    <w:name w:val="Body Text"/>
    <w:basedOn w:val="a"/>
    <w:link w:val="a6"/>
    <w:rsid w:val="00374966"/>
    <w:pPr>
      <w:spacing w:after="120"/>
    </w:pPr>
    <w:rPr>
      <w:rFonts w:ascii="Calibri" w:eastAsia="Calibri" w:hAnsi="Calibri" w:cs="Times New Roman"/>
    </w:rPr>
  </w:style>
  <w:style w:type="character" w:customStyle="1" w:styleId="a6">
    <w:name w:val="Основной текст Знак"/>
    <w:basedOn w:val="a0"/>
    <w:link w:val="a5"/>
    <w:rsid w:val="00374966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901876063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internet.garant.ru/document?id=71648768&amp;sub=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internet.garant.ru/document?id=12064247&amp;sub=82023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1955</Words>
  <Characters>11147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13076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И.Г. Карпицкий</dc:creator>
  <cp:lastModifiedBy>И.Г. Карпицкий</cp:lastModifiedBy>
  <cp:revision>3</cp:revision>
  <dcterms:created xsi:type="dcterms:W3CDTF">2018-11-02T12:54:00Z</dcterms:created>
  <dcterms:modified xsi:type="dcterms:W3CDTF">2018-11-02T12:55:00Z</dcterms:modified>
</cp:coreProperties>
</file>